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DE" w:rsidRPr="009051B1" w:rsidRDefault="00A428DE" w:rsidP="00A428DE">
      <w:pPr>
        <w:pStyle w:val="a3"/>
        <w:spacing w:after="0"/>
        <w:ind w:left="5529" w:right="40" w:firstLine="708"/>
        <w:jc w:val="right"/>
        <w:rPr>
          <w:rStyle w:val="1"/>
          <w:color w:val="000000"/>
          <w:sz w:val="20"/>
          <w:szCs w:val="20"/>
        </w:rPr>
      </w:pPr>
      <w:r w:rsidRPr="009051B1">
        <w:rPr>
          <w:rStyle w:val="1"/>
          <w:color w:val="000000"/>
          <w:sz w:val="20"/>
          <w:szCs w:val="20"/>
        </w:rPr>
        <w:t xml:space="preserve">Утверждено постановлением главы </w:t>
      </w:r>
    </w:p>
    <w:p w:rsidR="00A428DE" w:rsidRPr="009051B1" w:rsidRDefault="00A428DE" w:rsidP="00A428DE">
      <w:pPr>
        <w:pStyle w:val="a3"/>
        <w:spacing w:after="0"/>
        <w:ind w:left="5529" w:right="40" w:firstLine="708"/>
        <w:jc w:val="right"/>
        <w:rPr>
          <w:rStyle w:val="1"/>
          <w:color w:val="000000"/>
          <w:sz w:val="20"/>
          <w:szCs w:val="20"/>
        </w:rPr>
      </w:pPr>
      <w:r w:rsidRPr="009051B1">
        <w:rPr>
          <w:rStyle w:val="1"/>
          <w:color w:val="000000"/>
          <w:sz w:val="20"/>
          <w:szCs w:val="20"/>
        </w:rPr>
        <w:t>МО «</w:t>
      </w:r>
      <w:proofErr w:type="spellStart"/>
      <w:r w:rsidRPr="009051B1">
        <w:rPr>
          <w:rStyle w:val="1"/>
          <w:color w:val="000000"/>
          <w:sz w:val="20"/>
          <w:szCs w:val="20"/>
        </w:rPr>
        <w:t>Яконурское</w:t>
      </w:r>
      <w:proofErr w:type="spellEnd"/>
      <w:r w:rsidRPr="009051B1">
        <w:rPr>
          <w:rStyle w:val="1"/>
          <w:color w:val="000000"/>
          <w:sz w:val="20"/>
          <w:szCs w:val="20"/>
        </w:rPr>
        <w:t xml:space="preserve"> сельское поселение»</w:t>
      </w:r>
    </w:p>
    <w:p w:rsidR="00A428DE" w:rsidRPr="009051B1" w:rsidRDefault="00A428DE" w:rsidP="00A428DE">
      <w:pPr>
        <w:pStyle w:val="a3"/>
        <w:spacing w:after="0"/>
        <w:ind w:left="5529" w:right="40" w:firstLine="708"/>
        <w:jc w:val="right"/>
        <w:rPr>
          <w:rStyle w:val="1"/>
          <w:color w:val="000000"/>
          <w:sz w:val="20"/>
          <w:szCs w:val="20"/>
        </w:rPr>
      </w:pPr>
      <w:r w:rsidRPr="009051B1">
        <w:rPr>
          <w:rStyle w:val="1"/>
          <w:color w:val="000000"/>
          <w:sz w:val="20"/>
          <w:szCs w:val="20"/>
        </w:rPr>
        <w:t xml:space="preserve">от  </w:t>
      </w:r>
      <w:r>
        <w:rPr>
          <w:rStyle w:val="1"/>
          <w:color w:val="000000"/>
          <w:sz w:val="20"/>
          <w:szCs w:val="20"/>
        </w:rPr>
        <w:t>1</w:t>
      </w:r>
      <w:r w:rsidR="002D3527">
        <w:rPr>
          <w:rStyle w:val="1"/>
          <w:color w:val="000000"/>
          <w:sz w:val="20"/>
          <w:szCs w:val="20"/>
        </w:rPr>
        <w:t>2</w:t>
      </w:r>
      <w:r w:rsidRPr="009051B1">
        <w:rPr>
          <w:rStyle w:val="1"/>
          <w:color w:val="000000"/>
          <w:sz w:val="20"/>
          <w:szCs w:val="20"/>
        </w:rPr>
        <w:t>.1</w:t>
      </w:r>
      <w:r w:rsidR="002D3527">
        <w:rPr>
          <w:rStyle w:val="1"/>
          <w:color w:val="000000"/>
          <w:sz w:val="20"/>
          <w:szCs w:val="20"/>
        </w:rPr>
        <w:t>2</w:t>
      </w:r>
      <w:r w:rsidRPr="009051B1">
        <w:rPr>
          <w:rStyle w:val="1"/>
          <w:color w:val="000000"/>
          <w:sz w:val="20"/>
          <w:szCs w:val="20"/>
        </w:rPr>
        <w:t>.201</w:t>
      </w:r>
      <w:r>
        <w:rPr>
          <w:rStyle w:val="1"/>
          <w:color w:val="000000"/>
          <w:sz w:val="20"/>
          <w:szCs w:val="20"/>
        </w:rPr>
        <w:t>8</w:t>
      </w:r>
      <w:r w:rsidRPr="009051B1">
        <w:rPr>
          <w:rStyle w:val="1"/>
          <w:color w:val="000000"/>
          <w:sz w:val="20"/>
          <w:szCs w:val="20"/>
        </w:rPr>
        <w:t xml:space="preserve"> года №</w:t>
      </w:r>
      <w:r w:rsidR="002D3527">
        <w:rPr>
          <w:rStyle w:val="1"/>
          <w:color w:val="000000"/>
          <w:sz w:val="20"/>
          <w:szCs w:val="20"/>
        </w:rPr>
        <w:t xml:space="preserve"> 77</w:t>
      </w:r>
    </w:p>
    <w:p w:rsidR="00A428DE" w:rsidRPr="00ED1273" w:rsidRDefault="00A428DE" w:rsidP="00A428DE">
      <w:pPr>
        <w:ind w:firstLine="709"/>
        <w:jc w:val="center"/>
        <w:rPr>
          <w:b/>
        </w:rPr>
      </w:pPr>
    </w:p>
    <w:p w:rsidR="00A428DE" w:rsidRDefault="00A428DE" w:rsidP="00A428DE">
      <w:pPr>
        <w:ind w:firstLine="709"/>
        <w:jc w:val="center"/>
        <w:rPr>
          <w:b/>
        </w:rPr>
      </w:pPr>
    </w:p>
    <w:p w:rsidR="00A428DE" w:rsidRDefault="00A428DE" w:rsidP="00A428DE">
      <w:pPr>
        <w:ind w:firstLine="709"/>
        <w:jc w:val="center"/>
        <w:rPr>
          <w:b/>
        </w:rPr>
      </w:pPr>
    </w:p>
    <w:p w:rsidR="00A428DE" w:rsidRPr="00C12187" w:rsidRDefault="00A428DE" w:rsidP="00A428D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C12187">
        <w:rPr>
          <w:b/>
          <w:sz w:val="28"/>
          <w:szCs w:val="28"/>
        </w:rPr>
        <w:t xml:space="preserve">Прогноз социально-экономического развития </w:t>
      </w:r>
    </w:p>
    <w:p w:rsidR="00A428DE" w:rsidRPr="00C12187" w:rsidRDefault="00A428DE" w:rsidP="00A428DE">
      <w:pPr>
        <w:ind w:firstLine="709"/>
        <w:jc w:val="center"/>
        <w:rPr>
          <w:b/>
          <w:sz w:val="28"/>
          <w:szCs w:val="28"/>
        </w:rPr>
      </w:pPr>
      <w:r w:rsidRPr="00C12187">
        <w:rPr>
          <w:b/>
          <w:sz w:val="28"/>
          <w:szCs w:val="28"/>
        </w:rPr>
        <w:t>МО «</w:t>
      </w:r>
      <w:proofErr w:type="spellStart"/>
      <w:r w:rsidRPr="00C12187">
        <w:rPr>
          <w:b/>
          <w:sz w:val="28"/>
          <w:szCs w:val="28"/>
        </w:rPr>
        <w:t>Яконурское</w:t>
      </w:r>
      <w:proofErr w:type="spellEnd"/>
      <w:r w:rsidRPr="00C12187">
        <w:rPr>
          <w:b/>
          <w:sz w:val="28"/>
          <w:szCs w:val="28"/>
        </w:rPr>
        <w:t xml:space="preserve"> сельское поселение» на 2019 год  и  плановый период 2020 и 2021 годов</w:t>
      </w:r>
    </w:p>
    <w:p w:rsidR="00A428DE" w:rsidRPr="00C12187" w:rsidRDefault="00A428DE" w:rsidP="00A428DE">
      <w:pPr>
        <w:ind w:firstLine="709"/>
        <w:jc w:val="center"/>
        <w:rPr>
          <w:b/>
          <w:sz w:val="28"/>
          <w:szCs w:val="28"/>
        </w:rPr>
      </w:pPr>
    </w:p>
    <w:p w:rsidR="00A428DE" w:rsidRPr="00C12187" w:rsidRDefault="00A428DE" w:rsidP="00B75516">
      <w:pPr>
        <w:pStyle w:val="a3"/>
        <w:spacing w:line="360" w:lineRule="auto"/>
        <w:ind w:left="160" w:right="120" w:firstLine="200"/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     МО «</w:t>
      </w:r>
      <w:proofErr w:type="spellStart"/>
      <w:r w:rsidRPr="00C12187">
        <w:rPr>
          <w:sz w:val="28"/>
          <w:szCs w:val="28"/>
        </w:rPr>
        <w:t>Яконурское</w:t>
      </w:r>
      <w:proofErr w:type="spellEnd"/>
      <w:r w:rsidRPr="00C12187">
        <w:rPr>
          <w:sz w:val="28"/>
          <w:szCs w:val="28"/>
        </w:rPr>
        <w:t xml:space="preserve"> сельское поселение» представлено одним селом </w:t>
      </w:r>
      <w:proofErr w:type="spellStart"/>
      <w:r w:rsidRPr="00C12187">
        <w:rPr>
          <w:sz w:val="28"/>
          <w:szCs w:val="28"/>
        </w:rPr>
        <w:t>с.Яконур</w:t>
      </w:r>
      <w:proofErr w:type="spellEnd"/>
      <w:r w:rsidRPr="00C12187">
        <w:rPr>
          <w:sz w:val="28"/>
          <w:szCs w:val="28"/>
        </w:rPr>
        <w:t xml:space="preserve">, расположенного на северо-западе </w:t>
      </w:r>
      <w:proofErr w:type="spellStart"/>
      <w:r w:rsidRPr="00C12187">
        <w:rPr>
          <w:sz w:val="28"/>
          <w:szCs w:val="28"/>
        </w:rPr>
        <w:t>Усть-Канского</w:t>
      </w:r>
      <w:proofErr w:type="spellEnd"/>
      <w:r w:rsidRPr="00C12187">
        <w:rPr>
          <w:sz w:val="28"/>
          <w:szCs w:val="28"/>
        </w:rPr>
        <w:t xml:space="preserve"> района. Общая площадь муниципального образования - 33,5 тыс.кв. км. </w:t>
      </w:r>
      <w:r w:rsidRPr="00C12187">
        <w:rPr>
          <w:rStyle w:val="1"/>
          <w:color w:val="000000"/>
          <w:sz w:val="28"/>
          <w:szCs w:val="28"/>
        </w:rPr>
        <w:t xml:space="preserve">Общая протяженность дорог в границах населенных пунктов общего пользования составляет 21,8 км. </w:t>
      </w:r>
      <w:r w:rsidRPr="00C12187">
        <w:rPr>
          <w:sz w:val="28"/>
          <w:szCs w:val="28"/>
        </w:rPr>
        <w:t xml:space="preserve">Численность населения на 1 января 2018г. составила 2048 человек. </w:t>
      </w:r>
      <w:r w:rsidRPr="00C12187">
        <w:rPr>
          <w:rStyle w:val="1"/>
          <w:color w:val="000000"/>
          <w:sz w:val="28"/>
          <w:szCs w:val="28"/>
        </w:rPr>
        <w:t xml:space="preserve">Демографическая ситуация в поселении на среднем уровне. </w:t>
      </w:r>
      <w:r w:rsidRPr="00C12187">
        <w:rPr>
          <w:sz w:val="28"/>
          <w:szCs w:val="28"/>
        </w:rPr>
        <w:t xml:space="preserve">Прогноз социально-экономического развития Яконурского сельского поселения составлен в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Яконурского сельского поселения. Так же, прогноз социально-экономического </w:t>
      </w:r>
      <w:proofErr w:type="gramStart"/>
      <w:r w:rsidRPr="00C12187">
        <w:rPr>
          <w:sz w:val="28"/>
          <w:szCs w:val="28"/>
        </w:rPr>
        <w:t>развития  Яконурского</w:t>
      </w:r>
      <w:proofErr w:type="gramEnd"/>
      <w:r w:rsidRPr="00C12187">
        <w:rPr>
          <w:sz w:val="28"/>
          <w:szCs w:val="28"/>
        </w:rPr>
        <w:t xml:space="preserve"> сельского поселения на 2019 год и</w:t>
      </w:r>
      <w:r w:rsidRPr="00C12187">
        <w:rPr>
          <w:b/>
          <w:sz w:val="28"/>
          <w:szCs w:val="28"/>
        </w:rPr>
        <w:t xml:space="preserve"> </w:t>
      </w:r>
      <w:r w:rsidRPr="00C12187">
        <w:rPr>
          <w:sz w:val="28"/>
          <w:szCs w:val="28"/>
        </w:rPr>
        <w:t xml:space="preserve">плановый период 2020 и 2021 годов (далее – прогноз)  разработан на основе прогноза социально-экономического развития </w:t>
      </w:r>
      <w:proofErr w:type="spellStart"/>
      <w:r w:rsidRPr="00C12187">
        <w:rPr>
          <w:sz w:val="28"/>
          <w:szCs w:val="28"/>
        </w:rPr>
        <w:t>Усть-Канского</w:t>
      </w:r>
      <w:proofErr w:type="spellEnd"/>
      <w:r w:rsidRPr="00C12187">
        <w:rPr>
          <w:sz w:val="28"/>
          <w:szCs w:val="28"/>
        </w:rPr>
        <w:t xml:space="preserve"> района (аймака), основных параметров прогноза социально-экономического развития  на 2018 год и на плановый период 2019 и 2020 годов Яконурского сельского поселения, отчетных данных за предыдущие годы. Учтены итоги социально-экономического развития за 2018 год. При составлении прогноза принималась во внимание муниципальные программы Яконурского сельского поселения.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</w:p>
    <w:p w:rsidR="00A428DE" w:rsidRPr="00C12187" w:rsidRDefault="00A428DE" w:rsidP="00A428DE">
      <w:pPr>
        <w:pStyle w:val="a3"/>
        <w:spacing w:line="235" w:lineRule="exact"/>
        <w:ind w:left="1940"/>
        <w:rPr>
          <w:b/>
          <w:sz w:val="28"/>
          <w:szCs w:val="28"/>
        </w:rPr>
      </w:pPr>
      <w:r w:rsidRPr="00C12187">
        <w:rPr>
          <w:rStyle w:val="1"/>
          <w:b/>
          <w:color w:val="000000"/>
          <w:sz w:val="28"/>
          <w:szCs w:val="28"/>
        </w:rPr>
        <w:t>Характеристика и прогноз социально-экономического развития.</w:t>
      </w:r>
    </w:p>
    <w:p w:rsidR="00A428DE" w:rsidRPr="00C12187" w:rsidRDefault="00A428DE" w:rsidP="00A428DE">
      <w:pPr>
        <w:jc w:val="center"/>
        <w:rPr>
          <w:b/>
          <w:sz w:val="28"/>
          <w:szCs w:val="28"/>
        </w:rPr>
      </w:pPr>
    </w:p>
    <w:p w:rsidR="00A428DE" w:rsidRPr="00C12187" w:rsidRDefault="00A428DE" w:rsidP="00A428DE">
      <w:pPr>
        <w:pStyle w:val="3"/>
        <w:shd w:val="clear" w:color="auto" w:fill="auto"/>
        <w:spacing w:after="119" w:line="283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Style w:val="1"/>
          <w:rFonts w:eastAsia="Sylfaen"/>
          <w:color w:val="000000"/>
          <w:sz w:val="28"/>
          <w:szCs w:val="28"/>
        </w:rPr>
        <w:lastRenderedPageBreak/>
        <w:t xml:space="preserve">Ведущее место в структуре экономики Яконурского сельского поселения занимает сельское хозяйство, объем производства, продукции которого составляет 95% от общего объема производимой продукции. </w:t>
      </w:r>
      <w:r w:rsidRPr="00C1218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1218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12187"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 w:rsidRPr="00C12187"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представлена следующими отраслями: сельское хозяйство, торговля, промышленность. Доминирующая отрасль - сельское хозяйство.</w:t>
      </w:r>
    </w:p>
    <w:p w:rsidR="00A428DE" w:rsidRPr="00C12187" w:rsidRDefault="00A428DE" w:rsidP="00A428DE">
      <w:pPr>
        <w:pStyle w:val="a6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C12187">
        <w:rPr>
          <w:rStyle w:val="10"/>
          <w:rFonts w:ascii="Times New Roman" w:hAnsi="Times New Roman" w:cs="Times New Roman"/>
          <w:sz w:val="28"/>
          <w:szCs w:val="28"/>
        </w:rPr>
        <w:t>Сельскохозяйственное производство</w:t>
      </w:r>
      <w:r w:rsidRPr="00C12187">
        <w:rPr>
          <w:sz w:val="28"/>
          <w:szCs w:val="28"/>
        </w:rPr>
        <w:t xml:space="preserve"> представлено 6 доминирующими предприятиями: ООО «</w:t>
      </w:r>
      <w:proofErr w:type="spellStart"/>
      <w:r w:rsidRPr="00C12187">
        <w:rPr>
          <w:sz w:val="28"/>
          <w:szCs w:val="28"/>
        </w:rPr>
        <w:t>Меркит</w:t>
      </w:r>
      <w:proofErr w:type="spellEnd"/>
      <w:r w:rsidRPr="00C12187">
        <w:rPr>
          <w:sz w:val="28"/>
          <w:szCs w:val="28"/>
        </w:rPr>
        <w:t>», ООО «</w:t>
      </w:r>
      <w:proofErr w:type="spellStart"/>
      <w:r w:rsidRPr="00C12187">
        <w:rPr>
          <w:sz w:val="28"/>
          <w:szCs w:val="28"/>
        </w:rPr>
        <w:t>Канский</w:t>
      </w:r>
      <w:proofErr w:type="spellEnd"/>
      <w:r w:rsidRPr="00C12187">
        <w:rPr>
          <w:sz w:val="28"/>
          <w:szCs w:val="28"/>
        </w:rPr>
        <w:t xml:space="preserve"> экологический продукт», СПК «МАК», СПК «</w:t>
      </w:r>
      <w:proofErr w:type="spellStart"/>
      <w:r w:rsidRPr="00C12187">
        <w:rPr>
          <w:sz w:val="28"/>
          <w:szCs w:val="28"/>
        </w:rPr>
        <w:t>Экинур</w:t>
      </w:r>
      <w:proofErr w:type="spellEnd"/>
      <w:r w:rsidRPr="00C12187">
        <w:rPr>
          <w:sz w:val="28"/>
          <w:szCs w:val="28"/>
        </w:rPr>
        <w:t>», СПЗПК «Бош-</w:t>
      </w:r>
      <w:proofErr w:type="spellStart"/>
      <w:r w:rsidRPr="00C12187">
        <w:rPr>
          <w:sz w:val="28"/>
          <w:szCs w:val="28"/>
        </w:rPr>
        <w:t>Туу</w:t>
      </w:r>
      <w:proofErr w:type="spellEnd"/>
      <w:r w:rsidRPr="00C12187">
        <w:rPr>
          <w:sz w:val="28"/>
          <w:szCs w:val="28"/>
        </w:rPr>
        <w:t>», СПОК «Абай-</w:t>
      </w:r>
      <w:proofErr w:type="spellStart"/>
      <w:r w:rsidRPr="00C12187">
        <w:rPr>
          <w:sz w:val="28"/>
          <w:szCs w:val="28"/>
        </w:rPr>
        <w:t>Туу</w:t>
      </w:r>
      <w:proofErr w:type="spellEnd"/>
      <w:r w:rsidRPr="00C12187">
        <w:rPr>
          <w:sz w:val="28"/>
          <w:szCs w:val="28"/>
        </w:rPr>
        <w:t xml:space="preserve">» а также 52 крестьянскою - фермерскими хозяйствами. Сравнительно, с прошедшим 2017 годом на территории поселения сельскохозяйственные предприятия увеличились число юридических лиц на 2. В сфере ИП занято 59, по сравнению с предыдущим годом уменьшилось на 17. </w:t>
      </w:r>
      <w:r w:rsidRPr="00C12187">
        <w:rPr>
          <w:color w:val="000000"/>
          <w:sz w:val="28"/>
          <w:szCs w:val="28"/>
        </w:rPr>
        <w:t>Из них 4 работают в сфере торговли, 2- кадастровая деятельность, 2-сфера услуг, 1- производство мясных консервов.</w:t>
      </w:r>
    </w:p>
    <w:p w:rsidR="00A428DE" w:rsidRPr="00C12187" w:rsidRDefault="00A428DE" w:rsidP="00A428DE">
      <w:pPr>
        <w:pStyle w:val="a6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C12187">
        <w:rPr>
          <w:color w:val="000000"/>
          <w:sz w:val="28"/>
          <w:szCs w:val="28"/>
        </w:rPr>
        <w:t>Деятельность юридических лиц представлена 13 субъектами. Увеличилось количество юридических лиц по сравнению с 2017 годом на 20%. Из них 3- торговли, 5- сельское хозяйство, 3- переработка.</w:t>
      </w:r>
    </w:p>
    <w:p w:rsidR="00A428DE" w:rsidRPr="00C12187" w:rsidRDefault="00A428DE" w:rsidP="00A428DE">
      <w:pPr>
        <w:pStyle w:val="3"/>
        <w:shd w:val="clear" w:color="auto" w:fill="auto"/>
        <w:spacing w:after="0" w:line="283" w:lineRule="exact"/>
        <w:ind w:left="20" w:righ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Style w:val="1"/>
          <w:rFonts w:eastAsia="Sylfaen"/>
          <w:color w:val="000000"/>
          <w:sz w:val="28"/>
          <w:szCs w:val="28"/>
        </w:rPr>
        <w:t xml:space="preserve">Немаловажное влияние на экономику поселения оказывают предприятия торговли, в населенном пункте по-прежнему </w:t>
      </w:r>
      <w:r w:rsidRPr="00C12187">
        <w:rPr>
          <w:rFonts w:ascii="Times New Roman" w:hAnsi="Times New Roman" w:cs="Times New Roman"/>
          <w:color w:val="000000"/>
          <w:sz w:val="28"/>
          <w:szCs w:val="28"/>
        </w:rPr>
        <w:t>действует 9 магазинов. Товарная обеспеченность торговой сети поселения продовольственными и промышленными товарами сохраняется на высоком уровне.</w:t>
      </w:r>
    </w:p>
    <w:p w:rsidR="00A428DE" w:rsidRPr="00C12187" w:rsidRDefault="00A428DE" w:rsidP="00A428DE">
      <w:pPr>
        <w:pStyle w:val="3"/>
        <w:shd w:val="clear" w:color="auto" w:fill="auto"/>
        <w:spacing w:after="0" w:line="283" w:lineRule="exact"/>
        <w:ind w:left="20" w:righ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>На территории поселения проживает 576 семей, из них личное подсобное хозяйство ведут 553 семей или 96%.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  <w:u w:val="single"/>
        </w:rPr>
        <w:t>Сельское хозяйство</w:t>
      </w:r>
      <w:r w:rsidRPr="00C12187">
        <w:rPr>
          <w:sz w:val="28"/>
          <w:szCs w:val="28"/>
        </w:rPr>
        <w:t>, в 2018 году имеет</w:t>
      </w:r>
      <w:r w:rsidR="00B75516">
        <w:rPr>
          <w:sz w:val="28"/>
          <w:szCs w:val="28"/>
        </w:rPr>
        <w:t>,</w:t>
      </w:r>
      <w:r w:rsidRPr="00C12187">
        <w:rPr>
          <w:sz w:val="28"/>
          <w:szCs w:val="28"/>
        </w:rPr>
        <w:t xml:space="preserve"> положительные тенденции в социально-экономическом развитии Яконурского сельского поселения наблюдались по следующим основным показателям: отмечен рост на 2018 году объемов производства продукции сельского хозяйства, инвестиций в основной капитал, увеличилась среднемесячная заработная плата. </w:t>
      </w:r>
    </w:p>
    <w:p w:rsidR="00A428DE" w:rsidRPr="00C12187" w:rsidRDefault="00A428DE" w:rsidP="00A428DE">
      <w:pPr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Сельскохозяйственные </w:t>
      </w:r>
      <w:r w:rsidR="00B75516" w:rsidRPr="00C12187">
        <w:rPr>
          <w:sz w:val="28"/>
          <w:szCs w:val="28"/>
        </w:rPr>
        <w:t>предприятия,</w:t>
      </w:r>
      <w:r w:rsidRPr="00C12187">
        <w:rPr>
          <w:sz w:val="28"/>
          <w:szCs w:val="28"/>
        </w:rPr>
        <w:t xml:space="preserve"> находящиеся на территории поселения осуществляют зерновые культуры, зернобобовые культуры, семена и корма для сельскохозяйственных животных, производство мясных продуктов (колбасы, мясные консервы, полуфабрикаты), оптовая торговля живыми животными. В связи с увеличением поголовья скота в последние годы наблюдается увеличение посевных площадей. В целях рационального использования земель будет продолжено предоставление гражданам земельные участки для ведения личного подсобного хозяйства, индивидуального жилищного строительства и пару участков сельскохозяйственного назначения. За  6 мес. 2018 г.  по сравнению с аналогичным периодом 2017 г.  получен рост  продукций сельского хозяйства увеличение поголовья  </w:t>
      </w:r>
      <w:proofErr w:type="spellStart"/>
      <w:r w:rsidRPr="00C12187">
        <w:rPr>
          <w:sz w:val="28"/>
          <w:szCs w:val="28"/>
        </w:rPr>
        <w:t>сельхозживотных</w:t>
      </w:r>
      <w:proofErr w:type="spellEnd"/>
      <w:r w:rsidRPr="00C12187">
        <w:rPr>
          <w:sz w:val="28"/>
          <w:szCs w:val="28"/>
        </w:rPr>
        <w:t xml:space="preserve">: </w:t>
      </w:r>
      <w:r w:rsidRPr="00C12187">
        <w:rPr>
          <w:color w:val="000000"/>
          <w:sz w:val="28"/>
          <w:szCs w:val="28"/>
        </w:rPr>
        <w:t xml:space="preserve"> поголовье КРС </w:t>
      </w:r>
      <w:r w:rsidRPr="00C12187">
        <w:rPr>
          <w:iCs/>
          <w:color w:val="000000"/>
          <w:sz w:val="28"/>
          <w:szCs w:val="28"/>
        </w:rPr>
        <w:t>увеличилось</w:t>
      </w:r>
      <w:r w:rsidRPr="00C12187">
        <w:rPr>
          <w:color w:val="000000"/>
          <w:sz w:val="28"/>
          <w:szCs w:val="28"/>
        </w:rPr>
        <w:t xml:space="preserve"> на 105 % к аналогичному периоду прошлого года за счет увеличения поголовья в личных подсобных хозяйствах на 726 головы. Средний вес одной головы КРС в сельскохозяйственных организациях составил    370 кг., овец и коз </w:t>
      </w:r>
      <w:r w:rsidRPr="00C12187">
        <w:rPr>
          <w:iCs/>
          <w:color w:val="000000"/>
          <w:sz w:val="28"/>
          <w:szCs w:val="28"/>
        </w:rPr>
        <w:t>увеличилось</w:t>
      </w:r>
      <w:r w:rsidRPr="00C12187">
        <w:rPr>
          <w:color w:val="000000"/>
          <w:sz w:val="28"/>
          <w:szCs w:val="28"/>
        </w:rPr>
        <w:t xml:space="preserve"> на </w:t>
      </w:r>
      <w:r w:rsidRPr="00C12187">
        <w:rPr>
          <w:color w:val="000000"/>
          <w:sz w:val="28"/>
          <w:szCs w:val="28"/>
        </w:rPr>
        <w:lastRenderedPageBreak/>
        <w:t xml:space="preserve">102 % к аналогичному периоду прошлого года за счет увеличения поголовья овец и коз в личных подсобных хозяйствах на 82 головы, поголовье лошадей </w:t>
      </w:r>
      <w:r w:rsidRPr="00C12187">
        <w:rPr>
          <w:iCs/>
          <w:color w:val="000000"/>
          <w:sz w:val="28"/>
          <w:szCs w:val="28"/>
        </w:rPr>
        <w:t>увеличилось</w:t>
      </w:r>
      <w:r w:rsidRPr="00C12187">
        <w:rPr>
          <w:color w:val="000000"/>
          <w:sz w:val="28"/>
          <w:szCs w:val="28"/>
        </w:rPr>
        <w:t xml:space="preserve"> на 108 % к аналогичному периоду прошлого года за счет увеличения лошадей в личных подсобных хозяйствах на 221 голову.</w:t>
      </w:r>
    </w:p>
    <w:p w:rsidR="00A428DE" w:rsidRPr="00C12187" w:rsidRDefault="00A428DE" w:rsidP="00A428DE">
      <w:pPr>
        <w:pStyle w:val="3"/>
        <w:shd w:val="clear" w:color="auto" w:fill="auto"/>
        <w:spacing w:after="0" w:line="283" w:lineRule="exact"/>
        <w:ind w:left="20" w:righ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Style w:val="10"/>
          <w:rFonts w:ascii="Times New Roman" w:hAnsi="Times New Roman" w:cs="Times New Roman"/>
          <w:sz w:val="28"/>
          <w:szCs w:val="28"/>
        </w:rPr>
        <w:t>Промышленность,</w:t>
      </w:r>
      <w:r w:rsidRPr="00C12187">
        <w:rPr>
          <w:rFonts w:ascii="Times New Roman" w:hAnsi="Times New Roman" w:cs="Times New Roman"/>
          <w:sz w:val="28"/>
          <w:szCs w:val="28"/>
        </w:rPr>
        <w:t xml:space="preserve"> в основном, представлена малыми предприятиями: предприятиями по производству хлебобулочных изделий и пиломатериалов. Всего таких предприятий в 2018 году работают 12, по сравнению с прошедшим годом сократилось на 3 предприятия.</w:t>
      </w:r>
    </w:p>
    <w:p w:rsidR="00A428DE" w:rsidRPr="00C12187" w:rsidRDefault="00A428DE" w:rsidP="00A428DE">
      <w:pPr>
        <w:ind w:firstLine="539"/>
        <w:jc w:val="both"/>
        <w:rPr>
          <w:sz w:val="28"/>
          <w:szCs w:val="28"/>
        </w:rPr>
      </w:pPr>
      <w:r w:rsidRPr="00C12187">
        <w:rPr>
          <w:rStyle w:val="10"/>
          <w:rFonts w:ascii="Times New Roman" w:hAnsi="Times New Roman" w:cs="Times New Roman"/>
          <w:sz w:val="28"/>
          <w:szCs w:val="28"/>
        </w:rPr>
        <w:t>Строительство</w:t>
      </w:r>
      <w:r w:rsidRPr="00C12187">
        <w:rPr>
          <w:sz w:val="28"/>
          <w:szCs w:val="28"/>
        </w:rPr>
        <w:t xml:space="preserve">, наблюдается рост частного сектора, также незначительное увеличение (капитальный ремонт зданий сооружений). Жилищный фонд составил на начало 2018 года </w:t>
      </w:r>
      <w:r w:rsidRPr="00C12187">
        <w:rPr>
          <w:sz w:val="28"/>
          <w:szCs w:val="28"/>
          <w:lang w:eastAsia="ru-RU"/>
        </w:rPr>
        <w:t xml:space="preserve">56,5 </w:t>
      </w:r>
      <w:r w:rsidRPr="00C12187">
        <w:rPr>
          <w:sz w:val="28"/>
          <w:szCs w:val="28"/>
        </w:rPr>
        <w:t xml:space="preserve">м.кв., который полностью находится в частной собственности граждан. Жилищно-коммунальная сфера занимает одно из важнейших мест в социальной инфраструктуре, а жилищные условия являются важной составляющей </w:t>
      </w:r>
      <w:r w:rsidRPr="00C12187">
        <w:rPr>
          <w:color w:val="444444"/>
          <w:sz w:val="28"/>
          <w:szCs w:val="28"/>
          <w:shd w:val="clear" w:color="auto" w:fill="F9F9F9"/>
        </w:rPr>
        <w:t xml:space="preserve"> </w:t>
      </w:r>
      <w:r w:rsidRPr="00C12187">
        <w:rPr>
          <w:color w:val="444444"/>
          <w:sz w:val="28"/>
          <w:szCs w:val="28"/>
        </w:rPr>
        <w:t> уровня жизни населения.</w:t>
      </w:r>
      <w:r w:rsidRPr="00C12187">
        <w:rPr>
          <w:sz w:val="28"/>
          <w:szCs w:val="28"/>
        </w:rPr>
        <w:t xml:space="preserve"> В 2018 году введено общей площади жилых помещений 128 кв.м. или 2 здания, темп роста 24 % . Число семей, улучшивших жилищные условия за счет бюджетных средств, в 2018 году составило 2 семей (7 человек), по подпрограмме «Устойчивое развитие сельских территорий». 5 многодетным особо нуждающимся семьям установлен </w:t>
      </w:r>
      <w:proofErr w:type="spellStart"/>
      <w:r w:rsidRPr="00C12187">
        <w:rPr>
          <w:sz w:val="28"/>
          <w:szCs w:val="28"/>
        </w:rPr>
        <w:t>извещатель</w:t>
      </w:r>
      <w:proofErr w:type="spellEnd"/>
      <w:r w:rsidRPr="00C12187">
        <w:rPr>
          <w:sz w:val="28"/>
          <w:szCs w:val="28"/>
        </w:rPr>
        <w:t xml:space="preserve"> автоматической пожарной сигнализации.</w:t>
      </w:r>
    </w:p>
    <w:p w:rsidR="00A428DE" w:rsidRPr="00C12187" w:rsidRDefault="00A428DE" w:rsidP="00A428DE">
      <w:pPr>
        <w:ind w:firstLine="539"/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По сравнению с 2017 годом в 2018 году состояние дорог улучшилось отремонтировано 7,537 км., планируется в 2019 году уличное освещение по улицам </w:t>
      </w:r>
      <w:proofErr w:type="spellStart"/>
      <w:r w:rsidRPr="00C12187">
        <w:rPr>
          <w:sz w:val="28"/>
          <w:szCs w:val="28"/>
        </w:rPr>
        <w:t>Кудачина</w:t>
      </w:r>
      <w:proofErr w:type="spellEnd"/>
      <w:r w:rsidRPr="00C12187">
        <w:rPr>
          <w:sz w:val="28"/>
          <w:szCs w:val="28"/>
        </w:rPr>
        <w:t xml:space="preserve"> П.Е. и Агина Ч.К., санитарное состояние улиц, переулков и иные показатели благоустроенности так же находятся на среднем уровне, но прогнозируется повышения качества, что позволит увеличить уровень комфортности и безопасности людей на улицах и дорогах поселения. </w:t>
      </w:r>
    </w:p>
    <w:p w:rsidR="00A428DE" w:rsidRPr="00C12187" w:rsidRDefault="00A428DE" w:rsidP="00A428D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В МО «</w:t>
      </w:r>
      <w:proofErr w:type="spellStart"/>
      <w:r w:rsidRPr="00C12187">
        <w:rPr>
          <w:sz w:val="28"/>
          <w:szCs w:val="28"/>
        </w:rPr>
        <w:t>Яконурское</w:t>
      </w:r>
      <w:proofErr w:type="spellEnd"/>
      <w:r w:rsidRPr="00C12187">
        <w:rPr>
          <w:sz w:val="28"/>
          <w:szCs w:val="28"/>
        </w:rPr>
        <w:t xml:space="preserve"> сельское поселение»  произведен строительство моста по улице Мира, и намечается текущий ремонт автомобильного моста по улице Гагарина. </w:t>
      </w:r>
      <w:r w:rsidRPr="00C12187">
        <w:rPr>
          <w:color w:val="000000"/>
          <w:sz w:val="28"/>
          <w:szCs w:val="28"/>
        </w:rPr>
        <w:t xml:space="preserve">Куплен котел на здание сельского дома культуры и заключен договор на составление проектной сметной документации, экспертизы для капитального ремонта СДК. </w:t>
      </w:r>
    </w:p>
    <w:p w:rsidR="00A428DE" w:rsidRPr="00C12187" w:rsidRDefault="00A428DE" w:rsidP="00A428DE">
      <w:pPr>
        <w:tabs>
          <w:tab w:val="num" w:pos="1572"/>
        </w:tabs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      Основные объекты в 2018 году:</w:t>
      </w:r>
    </w:p>
    <w:p w:rsidR="00A428DE" w:rsidRPr="00C12187" w:rsidRDefault="00A428DE" w:rsidP="00A428DE">
      <w:pPr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- капитальный ремонт в новой здании сельской администрации на сумму: 115,6 </w:t>
      </w:r>
      <w:proofErr w:type="spellStart"/>
      <w:proofErr w:type="gramStart"/>
      <w:r w:rsidRPr="00C12187">
        <w:rPr>
          <w:sz w:val="28"/>
          <w:szCs w:val="28"/>
        </w:rPr>
        <w:t>тыс.руб</w:t>
      </w:r>
      <w:proofErr w:type="spellEnd"/>
      <w:proofErr w:type="gramEnd"/>
      <w:r w:rsidRPr="00C12187">
        <w:rPr>
          <w:sz w:val="28"/>
          <w:szCs w:val="28"/>
        </w:rPr>
        <w:t xml:space="preserve">;  </w:t>
      </w:r>
    </w:p>
    <w:p w:rsidR="00A428DE" w:rsidRPr="00C12187" w:rsidRDefault="00A428DE" w:rsidP="00A428DE">
      <w:pPr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 -  текущий ремонт </w:t>
      </w:r>
      <w:proofErr w:type="gramStart"/>
      <w:r w:rsidRPr="00C12187">
        <w:rPr>
          <w:sz w:val="28"/>
          <w:szCs w:val="28"/>
        </w:rPr>
        <w:t>системы  отопления</w:t>
      </w:r>
      <w:proofErr w:type="gramEnd"/>
      <w:r w:rsidRPr="00C12187">
        <w:rPr>
          <w:sz w:val="28"/>
          <w:szCs w:val="28"/>
        </w:rPr>
        <w:t xml:space="preserve"> Яконурского </w:t>
      </w:r>
      <w:proofErr w:type="spellStart"/>
      <w:r w:rsidRPr="00C12187">
        <w:rPr>
          <w:sz w:val="28"/>
          <w:szCs w:val="28"/>
        </w:rPr>
        <w:t>селького</w:t>
      </w:r>
      <w:proofErr w:type="spellEnd"/>
      <w:r w:rsidRPr="00C12187">
        <w:rPr>
          <w:sz w:val="28"/>
          <w:szCs w:val="28"/>
        </w:rPr>
        <w:t xml:space="preserve"> дома культуры 164,829 </w:t>
      </w:r>
      <w:proofErr w:type="spellStart"/>
      <w:r w:rsidRPr="00C12187">
        <w:rPr>
          <w:sz w:val="28"/>
          <w:szCs w:val="28"/>
        </w:rPr>
        <w:t>тыс.руб</w:t>
      </w:r>
      <w:proofErr w:type="spellEnd"/>
      <w:r w:rsidRPr="00C12187">
        <w:rPr>
          <w:sz w:val="28"/>
          <w:szCs w:val="28"/>
        </w:rPr>
        <w:t>;</w:t>
      </w:r>
    </w:p>
    <w:p w:rsidR="00A428DE" w:rsidRPr="00C12187" w:rsidRDefault="00A428DE" w:rsidP="00A428DE">
      <w:pPr>
        <w:jc w:val="both"/>
        <w:rPr>
          <w:sz w:val="28"/>
          <w:szCs w:val="28"/>
        </w:rPr>
      </w:pPr>
      <w:r w:rsidRPr="00C12187">
        <w:rPr>
          <w:i/>
          <w:sz w:val="28"/>
          <w:szCs w:val="28"/>
        </w:rPr>
        <w:t xml:space="preserve"> - </w:t>
      </w:r>
      <w:r w:rsidRPr="00C12187">
        <w:rPr>
          <w:sz w:val="28"/>
          <w:szCs w:val="28"/>
        </w:rPr>
        <w:t>текущий ремонт здании сельской библиотеки на сумму 28,900 тыс. рублей;</w:t>
      </w:r>
    </w:p>
    <w:p w:rsidR="00A428DE" w:rsidRPr="00C12187" w:rsidRDefault="00A428DE" w:rsidP="00A428DE">
      <w:pPr>
        <w:pStyle w:val="3"/>
        <w:shd w:val="clear" w:color="auto" w:fill="auto"/>
        <w:spacing w:after="0" w:line="240" w:lineRule="auto"/>
        <w:ind w:left="20" w:righ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Style w:val="10"/>
          <w:rFonts w:ascii="Times New Roman" w:hAnsi="Times New Roman" w:cs="Times New Roman"/>
          <w:sz w:val="28"/>
          <w:szCs w:val="28"/>
        </w:rPr>
        <w:t>Связь</w:t>
      </w:r>
      <w:r w:rsidRPr="00C12187">
        <w:rPr>
          <w:rFonts w:ascii="Times New Roman" w:hAnsi="Times New Roman" w:cs="Times New Roman"/>
          <w:sz w:val="28"/>
          <w:szCs w:val="28"/>
        </w:rPr>
        <w:t xml:space="preserve">: в сельском поселении телефонная связь осуществляется от районной телефонной станции (Интернет связь). Так же на территории поселения функционируют станции связи МТС и Билайн. В 2018 году появился 4G- интернет, что позволяет обеспечить полностью потребность населения в услугах связи, а так же высокая скорость, что немало важно. В сельской администрации сотрудники Горно-Алтайского отделения </w:t>
      </w:r>
      <w:r w:rsidRPr="00C12187">
        <w:rPr>
          <w:rFonts w:ascii="Times New Roman" w:hAnsi="Times New Roman" w:cs="Times New Roman"/>
          <w:sz w:val="28"/>
          <w:szCs w:val="28"/>
        </w:rPr>
        <w:lastRenderedPageBreak/>
        <w:t xml:space="preserve">Сбербанка России № 8558 поставили компьютер с выходом в интернет, где каждый гражданин может лично произвести оплату не выезжая из населенного пункта, вместо аналогового телевидения в этом году местные жители постепенно начали </w:t>
      </w:r>
      <w:proofErr w:type="gramStart"/>
      <w:r w:rsidRPr="00C12187">
        <w:rPr>
          <w:rFonts w:ascii="Times New Roman" w:hAnsi="Times New Roman" w:cs="Times New Roman"/>
          <w:sz w:val="28"/>
          <w:szCs w:val="28"/>
        </w:rPr>
        <w:t>устанавливать  цифровое</w:t>
      </w:r>
      <w:proofErr w:type="gramEnd"/>
      <w:r w:rsidRPr="00C12187">
        <w:rPr>
          <w:rFonts w:ascii="Times New Roman" w:hAnsi="Times New Roman" w:cs="Times New Roman"/>
          <w:sz w:val="28"/>
          <w:szCs w:val="28"/>
        </w:rPr>
        <w:t xml:space="preserve"> телевидение.</w:t>
      </w:r>
    </w:p>
    <w:p w:rsidR="00A428DE" w:rsidRPr="00C12187" w:rsidRDefault="00A428DE" w:rsidP="00A428DE">
      <w:pPr>
        <w:pStyle w:val="3"/>
        <w:shd w:val="clear" w:color="auto" w:fill="auto"/>
        <w:spacing w:after="0" w:line="240" w:lineRule="auto"/>
        <w:ind w:left="20" w:right="300" w:firstLine="72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C12187">
        <w:rPr>
          <w:rStyle w:val="10"/>
          <w:rFonts w:ascii="Times New Roman" w:hAnsi="Times New Roman" w:cs="Times New Roman"/>
          <w:sz w:val="28"/>
          <w:szCs w:val="28"/>
        </w:rPr>
        <w:t>На территории сельского поселения для комфорта местных жителей в текущем году начала работать уполномоченный представитель АО «</w:t>
      </w:r>
      <w:proofErr w:type="spellStart"/>
      <w:r w:rsidRPr="00C12187">
        <w:rPr>
          <w:rStyle w:val="10"/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C12187">
        <w:rPr>
          <w:rStyle w:val="10"/>
          <w:rFonts w:ascii="Times New Roman" w:hAnsi="Times New Roman" w:cs="Times New Roman"/>
          <w:sz w:val="28"/>
          <w:szCs w:val="28"/>
        </w:rPr>
        <w:t>».</w:t>
      </w:r>
    </w:p>
    <w:p w:rsidR="00A428DE" w:rsidRPr="00C12187" w:rsidRDefault="00A428DE" w:rsidP="00A428DE">
      <w:pPr>
        <w:pStyle w:val="3"/>
        <w:shd w:val="clear" w:color="auto" w:fill="auto"/>
        <w:spacing w:after="0" w:line="240" w:lineRule="auto"/>
        <w:ind w:left="20" w:righ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Style w:val="10"/>
          <w:rFonts w:ascii="Times New Roman" w:hAnsi="Times New Roman" w:cs="Times New Roman"/>
          <w:sz w:val="28"/>
          <w:szCs w:val="28"/>
        </w:rPr>
        <w:t>Сельская администрация в текущем году оказала содействие на получения удостоверения «</w:t>
      </w:r>
      <w:proofErr w:type="spellStart"/>
      <w:r w:rsidRPr="00C12187">
        <w:rPr>
          <w:rStyle w:val="10"/>
          <w:rFonts w:ascii="Times New Roman" w:hAnsi="Times New Roman" w:cs="Times New Roman"/>
          <w:sz w:val="28"/>
          <w:szCs w:val="28"/>
        </w:rPr>
        <w:t>Быйанду</w:t>
      </w:r>
      <w:proofErr w:type="spellEnd"/>
      <w:r w:rsidRPr="00C12187">
        <w:rPr>
          <w:rStyle w:val="10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2187">
        <w:rPr>
          <w:rStyle w:val="10"/>
          <w:rFonts w:ascii="Times New Roman" w:hAnsi="Times New Roman" w:cs="Times New Roman"/>
          <w:sz w:val="28"/>
          <w:szCs w:val="28"/>
        </w:rPr>
        <w:t>эне</w:t>
      </w:r>
      <w:proofErr w:type="spellEnd"/>
      <w:r w:rsidRPr="00C12187">
        <w:rPr>
          <w:rStyle w:val="10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12187">
        <w:rPr>
          <w:rStyle w:val="10"/>
          <w:rFonts w:ascii="Times New Roman" w:hAnsi="Times New Roman" w:cs="Times New Roman"/>
          <w:sz w:val="28"/>
          <w:szCs w:val="28"/>
        </w:rPr>
        <w:t>Альчиной</w:t>
      </w:r>
      <w:proofErr w:type="spellEnd"/>
      <w:r w:rsidRPr="00C12187">
        <w:rPr>
          <w:rStyle w:val="10"/>
          <w:rFonts w:ascii="Times New Roman" w:hAnsi="Times New Roman" w:cs="Times New Roman"/>
          <w:sz w:val="28"/>
          <w:szCs w:val="28"/>
        </w:rPr>
        <w:t xml:space="preserve"> Светлане Ивановне и подано ходатайство на гуманитарную помощь 2 многодетным семьям.</w:t>
      </w:r>
    </w:p>
    <w:p w:rsidR="00A428DE" w:rsidRPr="00C12187" w:rsidRDefault="00A428DE" w:rsidP="00A428DE">
      <w:pPr>
        <w:pStyle w:val="a6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C12187">
        <w:rPr>
          <w:color w:val="000000"/>
          <w:sz w:val="28"/>
          <w:szCs w:val="28"/>
        </w:rPr>
        <w:t xml:space="preserve">В течение 2018 года особое внимание Администрацией поселения уделялось предоставлению муниципальных услуг в области физической культуры и благоустройства. </w:t>
      </w:r>
    </w:p>
    <w:p w:rsidR="00A428DE" w:rsidRDefault="00A428DE" w:rsidP="00A428DE">
      <w:pPr>
        <w:jc w:val="center"/>
        <w:rPr>
          <w:b/>
          <w:sz w:val="28"/>
          <w:szCs w:val="28"/>
        </w:rPr>
      </w:pPr>
    </w:p>
    <w:p w:rsidR="00A428DE" w:rsidRPr="00C12187" w:rsidRDefault="00A428DE" w:rsidP="00A428DE">
      <w:pPr>
        <w:jc w:val="center"/>
        <w:rPr>
          <w:b/>
          <w:sz w:val="28"/>
          <w:szCs w:val="28"/>
        </w:rPr>
      </w:pPr>
      <w:r w:rsidRPr="00C12187">
        <w:rPr>
          <w:b/>
          <w:sz w:val="28"/>
          <w:szCs w:val="28"/>
        </w:rPr>
        <w:t>Налоговые поступления в бюджет.</w:t>
      </w:r>
    </w:p>
    <w:p w:rsidR="00A428DE" w:rsidRPr="00C12187" w:rsidRDefault="00A428DE" w:rsidP="00A428DE">
      <w:pPr>
        <w:pStyle w:val="a3"/>
        <w:spacing w:after="0"/>
        <w:ind w:left="160" w:right="120" w:firstLine="200"/>
        <w:jc w:val="both"/>
        <w:rPr>
          <w:rStyle w:val="1"/>
          <w:color w:val="000000"/>
          <w:sz w:val="28"/>
          <w:szCs w:val="28"/>
        </w:rPr>
      </w:pPr>
      <w:r w:rsidRPr="00C12187">
        <w:rPr>
          <w:rStyle w:val="1"/>
          <w:color w:val="000000"/>
          <w:sz w:val="28"/>
          <w:szCs w:val="28"/>
        </w:rPr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Доходы бюджета Яконурского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Республики Алтай.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A428DE" w:rsidRPr="00C12187" w:rsidRDefault="00A428DE" w:rsidP="00A428DE">
      <w:pPr>
        <w:pStyle w:val="a3"/>
        <w:spacing w:after="0"/>
        <w:ind w:left="160" w:right="120" w:firstLine="200"/>
        <w:jc w:val="both"/>
        <w:rPr>
          <w:sz w:val="28"/>
          <w:szCs w:val="28"/>
        </w:rPr>
      </w:pPr>
      <w:r w:rsidRPr="00C12187">
        <w:rPr>
          <w:rStyle w:val="1"/>
          <w:color w:val="000000"/>
          <w:sz w:val="28"/>
          <w:szCs w:val="28"/>
        </w:rPr>
        <w:t>-земельного налога - по нормативу 100 процентов;</w:t>
      </w:r>
    </w:p>
    <w:p w:rsidR="00A428DE" w:rsidRPr="00C12187" w:rsidRDefault="00A428DE" w:rsidP="00A428DE">
      <w:pPr>
        <w:pStyle w:val="a3"/>
        <w:spacing w:after="0"/>
        <w:ind w:left="160"/>
        <w:jc w:val="both"/>
        <w:rPr>
          <w:sz w:val="28"/>
          <w:szCs w:val="28"/>
        </w:rPr>
      </w:pPr>
      <w:r w:rsidRPr="00C12187">
        <w:rPr>
          <w:rStyle w:val="1"/>
          <w:color w:val="000000"/>
          <w:sz w:val="28"/>
          <w:szCs w:val="28"/>
        </w:rPr>
        <w:t>- налога на имущество физических лиц - по нормативу 100 процентов.</w:t>
      </w:r>
    </w:p>
    <w:p w:rsidR="00A428DE" w:rsidRPr="00C12187" w:rsidRDefault="00A428DE" w:rsidP="00A428DE">
      <w:pPr>
        <w:pStyle w:val="a3"/>
        <w:spacing w:after="0"/>
        <w:ind w:left="160" w:right="580"/>
        <w:rPr>
          <w:sz w:val="28"/>
          <w:szCs w:val="28"/>
        </w:rPr>
      </w:pPr>
      <w:r w:rsidRPr="00C12187">
        <w:rPr>
          <w:rStyle w:val="1"/>
          <w:color w:val="000000"/>
          <w:sz w:val="28"/>
          <w:szCs w:val="28"/>
        </w:rPr>
        <w:t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</w:t>
      </w:r>
    </w:p>
    <w:p w:rsidR="00A428DE" w:rsidRPr="00C12187" w:rsidRDefault="00A428DE" w:rsidP="00A428DE">
      <w:pPr>
        <w:pStyle w:val="a3"/>
        <w:spacing w:after="0"/>
        <w:ind w:left="160"/>
        <w:jc w:val="both"/>
        <w:rPr>
          <w:sz w:val="28"/>
          <w:szCs w:val="28"/>
        </w:rPr>
      </w:pPr>
      <w:r w:rsidRPr="00C12187">
        <w:rPr>
          <w:rStyle w:val="1"/>
          <w:color w:val="000000"/>
          <w:sz w:val="28"/>
          <w:szCs w:val="28"/>
        </w:rPr>
        <w:t>-налога на доходы физических лиц - по нормативу 10 процентов;</w:t>
      </w:r>
    </w:p>
    <w:p w:rsidR="00A428DE" w:rsidRPr="00C12187" w:rsidRDefault="00A428DE" w:rsidP="00A428DE">
      <w:pPr>
        <w:pStyle w:val="a3"/>
        <w:spacing w:after="0"/>
        <w:ind w:left="160"/>
        <w:jc w:val="both"/>
        <w:rPr>
          <w:sz w:val="28"/>
          <w:szCs w:val="28"/>
        </w:rPr>
      </w:pPr>
      <w:r w:rsidRPr="00C12187">
        <w:rPr>
          <w:rStyle w:val="1"/>
          <w:color w:val="000000"/>
          <w:sz w:val="28"/>
          <w:szCs w:val="28"/>
        </w:rPr>
        <w:t>-единого сельскохозяйственного налога - по нормативу 50 процентов;</w:t>
      </w:r>
    </w:p>
    <w:p w:rsidR="00A428DE" w:rsidRPr="00C12187" w:rsidRDefault="00A428DE" w:rsidP="00A428DE">
      <w:pPr>
        <w:pStyle w:val="40"/>
        <w:shd w:val="clear" w:color="auto" w:fill="auto"/>
        <w:spacing w:after="0" w:line="240" w:lineRule="auto"/>
        <w:ind w:left="60" w:right="4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C12187">
        <w:rPr>
          <w:rStyle w:val="4"/>
          <w:rFonts w:ascii="Times New Roman" w:hAnsi="Times New Roman" w:cs="Times New Roman"/>
          <w:color w:val="000000"/>
          <w:sz w:val="28"/>
          <w:szCs w:val="28"/>
        </w:rPr>
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- по нормативу 100 процентов.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Style w:val="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Налог на имущество физических лиц; </w:t>
      </w:r>
      <w:r w:rsidRPr="00C12187">
        <w:rPr>
          <w:rFonts w:ascii="Times New Roman" w:hAnsi="Times New Roman" w:cs="Times New Roman"/>
          <w:sz w:val="28"/>
          <w:szCs w:val="28"/>
        </w:rPr>
        <w:t xml:space="preserve">Количество налогоплательщиков 1233 человек, из них которым начислен налог к уплате 1219, которым начислен налог на сумму менее 100 руб. и не направляются налоговые уведомления 102, предоставлено налоговых льгот 182. Общая инвентаризационная стоимость строений, помещений и сооружений с учетом коэффициента-дефлятора, по которым предъявлен налог к уплате – 88964 тыс. рублей, общая кадастровая стоимость строений, помещений и сооружений, по которым предъявлен налог к уплате, с учетом вычетов – 2695 тыс. рублей. Таким образом, </w:t>
      </w:r>
      <w:proofErr w:type="gramStart"/>
      <w:r w:rsidRPr="00C12187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C12187">
        <w:rPr>
          <w:rFonts w:ascii="Times New Roman" w:hAnsi="Times New Roman" w:cs="Times New Roman"/>
          <w:sz w:val="28"/>
          <w:szCs w:val="28"/>
        </w:rPr>
        <w:t xml:space="preserve"> подлежащая в </w:t>
      </w:r>
      <w:r w:rsidRPr="00C12187">
        <w:rPr>
          <w:rFonts w:ascii="Times New Roman" w:hAnsi="Times New Roman" w:cs="Times New Roman"/>
          <w:sz w:val="28"/>
          <w:szCs w:val="28"/>
        </w:rPr>
        <w:lastRenderedPageBreak/>
        <w:t xml:space="preserve">бюджет составила 162 тыс. рублей.  Сумма налога менее 100 рублей, по которой не направляется налоговое уведомление – 2 тыс. рублей. 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 xml:space="preserve">Прогнозная сумма налога составляет на 2019 год </w:t>
      </w:r>
      <w:r w:rsidR="009A677F">
        <w:rPr>
          <w:rFonts w:ascii="Times New Roman" w:hAnsi="Times New Roman" w:cs="Times New Roman"/>
          <w:sz w:val="28"/>
          <w:szCs w:val="28"/>
        </w:rPr>
        <w:t>162</w:t>
      </w:r>
      <w:r w:rsidRPr="00C12187">
        <w:rPr>
          <w:rFonts w:ascii="Times New Roman" w:hAnsi="Times New Roman" w:cs="Times New Roman"/>
          <w:sz w:val="28"/>
          <w:szCs w:val="28"/>
        </w:rPr>
        <w:t xml:space="preserve">тыс. рублей, 2020 год </w:t>
      </w:r>
      <w:r w:rsidR="009A677F">
        <w:rPr>
          <w:rFonts w:ascii="Times New Roman" w:hAnsi="Times New Roman" w:cs="Times New Roman"/>
          <w:sz w:val="28"/>
          <w:szCs w:val="28"/>
        </w:rPr>
        <w:t>163</w:t>
      </w:r>
      <w:r w:rsidRPr="00C121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A677F">
        <w:rPr>
          <w:rFonts w:ascii="Times New Roman" w:hAnsi="Times New Roman" w:cs="Times New Roman"/>
          <w:sz w:val="28"/>
          <w:szCs w:val="28"/>
        </w:rPr>
        <w:t xml:space="preserve">лей, 2021 год </w:t>
      </w:r>
      <w:r w:rsidRPr="00C12187">
        <w:rPr>
          <w:rFonts w:ascii="Times New Roman" w:hAnsi="Times New Roman" w:cs="Times New Roman"/>
          <w:sz w:val="28"/>
          <w:szCs w:val="28"/>
        </w:rPr>
        <w:t>1</w:t>
      </w:r>
      <w:r w:rsidR="009A677F">
        <w:rPr>
          <w:rFonts w:ascii="Times New Roman" w:hAnsi="Times New Roman" w:cs="Times New Roman"/>
          <w:sz w:val="28"/>
          <w:szCs w:val="28"/>
        </w:rPr>
        <w:t>64</w:t>
      </w:r>
      <w:r w:rsidRPr="00C121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  <w:u w:val="single"/>
        </w:rPr>
        <w:t>Земельный налог;</w:t>
      </w:r>
      <w:r w:rsidRPr="00C121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12187">
        <w:rPr>
          <w:rFonts w:ascii="Times New Roman" w:hAnsi="Times New Roman" w:cs="Times New Roman"/>
          <w:sz w:val="28"/>
          <w:szCs w:val="28"/>
        </w:rPr>
        <w:t>Яконурскому</w:t>
      </w:r>
      <w:proofErr w:type="spellEnd"/>
      <w:r w:rsidRPr="00C12187">
        <w:rPr>
          <w:rFonts w:ascii="Times New Roman" w:hAnsi="Times New Roman" w:cs="Times New Roman"/>
          <w:sz w:val="28"/>
          <w:szCs w:val="28"/>
        </w:rPr>
        <w:t xml:space="preserve"> сельскому поселению по данным отчета земельный налог по юридическим лицам количество налогоплательщиков - 7, из них налог к уплате начислен -3 (трем). Количество земельных участков 24, количество земельных участков, в отношении которых налогоплательщиками исчислен земельный налог к уплате 19. Налоговая база (кадастро</w:t>
      </w:r>
      <w:r w:rsidR="00D92199">
        <w:rPr>
          <w:rFonts w:ascii="Times New Roman" w:hAnsi="Times New Roman" w:cs="Times New Roman"/>
          <w:sz w:val="28"/>
          <w:szCs w:val="28"/>
        </w:rPr>
        <w:t>вая стоимость) 8902 тыс. рублей</w:t>
      </w:r>
      <w:r w:rsidRPr="00C12187">
        <w:rPr>
          <w:rFonts w:ascii="Times New Roman" w:hAnsi="Times New Roman" w:cs="Times New Roman"/>
          <w:sz w:val="28"/>
          <w:szCs w:val="28"/>
        </w:rPr>
        <w:t xml:space="preserve">, таким </w:t>
      </w:r>
      <w:r w:rsidR="00D92199" w:rsidRPr="00C12187">
        <w:rPr>
          <w:rFonts w:ascii="Times New Roman" w:hAnsi="Times New Roman" w:cs="Times New Roman"/>
          <w:sz w:val="28"/>
          <w:szCs w:val="28"/>
        </w:rPr>
        <w:t>образом,</w:t>
      </w:r>
      <w:r w:rsidRPr="00C12187">
        <w:rPr>
          <w:rFonts w:ascii="Times New Roman" w:hAnsi="Times New Roman" w:cs="Times New Roman"/>
          <w:sz w:val="28"/>
          <w:szCs w:val="28"/>
        </w:rPr>
        <w:t xml:space="preserve"> сумма налога, подлежащая к уплате в бюджет, составит 4 тыс. рублей. 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>Количество налогоплательщиков по земельному налогу по физическим лицам – 1233 человек, из них которым исчислен налог к уплате 1219 человек, которым начислен налог на сумму менее 100 рублей – 102 человек, налогоплательщики, которым предоставлены налоговые льготы- 182 человек.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 xml:space="preserve">Количество земельных участков -1653, земельных участков, которым предъявлен налог к уплате – 1642, из них земельных участков, отнесенных к землям сельхозназначения-1095, земельных участков, занятых жилищным фондом и объектами инженерной инфраструктуры жилищно-коммунального комплекса или приобретенных для жилищного строительства – 29 участков, земельных участков для личного подсобного хозяйства – 501 участков, прочие земельные участки – 17. 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>Кадастровая стоимость 17641 тыс. рублей, сумма налога, подлежащая уплате в бюджет всего: 408 тыс. рублей: в том числе земельных участков отнесенных к землям сельхозназначения-230тыс. рублей, для жилищного строительства – 9 тыс. рублей, земельных участков, для ЛПХ – 144 тыс. рублей, прочие земельные участки – 25 тыс. рублей.</w:t>
      </w:r>
    </w:p>
    <w:p w:rsidR="00A428DE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>Сумма налога менее 100 рублей, по которым не направляются налоговое уведомление – 5 тыс. рублей, сумма налога, не поступающая в бюджет, в связи предоставлением налоговых льгот – 7 тыс. рублей.</w:t>
      </w:r>
    </w:p>
    <w:p w:rsidR="009A677F" w:rsidRPr="00C12187" w:rsidRDefault="00A428DE" w:rsidP="00A4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>Прогнозная сумма земельного налога по физическим лицам составляет на 2019 год 408 тысяч рублей. На 2020 годы прогнозируемая сумма составит 410 тыс. рублей и на 2021 годы 415 тыс. рублей соответственно.</w:t>
      </w:r>
      <w:r w:rsidR="009A6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DE" w:rsidRPr="00C12187" w:rsidRDefault="00A428DE" w:rsidP="00A428DE">
      <w:pPr>
        <w:pStyle w:val="40"/>
        <w:shd w:val="clear" w:color="auto" w:fill="auto"/>
        <w:spacing w:after="0"/>
        <w:ind w:left="60" w:right="40"/>
        <w:rPr>
          <w:rFonts w:ascii="Times New Roman" w:hAnsi="Times New Roman" w:cs="Times New Roman"/>
          <w:sz w:val="28"/>
          <w:szCs w:val="28"/>
          <w:highlight w:val="yellow"/>
        </w:rPr>
      </w:pPr>
      <w:r w:rsidRPr="00C12187">
        <w:rPr>
          <w:rStyle w:val="4"/>
          <w:rFonts w:ascii="Times New Roman" w:hAnsi="Times New Roman" w:cs="Times New Roman"/>
          <w:color w:val="000000"/>
          <w:sz w:val="28"/>
          <w:szCs w:val="28"/>
        </w:rPr>
        <w:t>Наибольшая доля поступлений в общей сумме налоговых доходов поселения приходится на налог на доходы физических лиц и 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</w:t>
      </w:r>
    </w:p>
    <w:p w:rsidR="00A428DE" w:rsidRPr="00C12187" w:rsidRDefault="00A428DE" w:rsidP="00A428DE">
      <w:pPr>
        <w:autoSpaceDE w:val="0"/>
        <w:jc w:val="center"/>
        <w:textAlignment w:val="center"/>
        <w:rPr>
          <w:b/>
          <w:bCs/>
          <w:sz w:val="28"/>
          <w:szCs w:val="28"/>
        </w:rPr>
      </w:pPr>
      <w:r w:rsidRPr="00C12187">
        <w:rPr>
          <w:b/>
          <w:bCs/>
          <w:sz w:val="28"/>
          <w:szCs w:val="28"/>
        </w:rPr>
        <w:t>Доходы и занятость населения</w:t>
      </w:r>
    </w:p>
    <w:p w:rsidR="00A428DE" w:rsidRPr="00C12187" w:rsidRDefault="00A428DE" w:rsidP="00A428DE">
      <w:pPr>
        <w:autoSpaceDE w:val="0"/>
        <w:jc w:val="center"/>
        <w:textAlignment w:val="center"/>
        <w:rPr>
          <w:b/>
          <w:bCs/>
          <w:sz w:val="28"/>
          <w:szCs w:val="28"/>
        </w:rPr>
      </w:pPr>
    </w:p>
    <w:p w:rsidR="00A428DE" w:rsidRPr="00C12187" w:rsidRDefault="00A428DE" w:rsidP="00A428DE">
      <w:pPr>
        <w:jc w:val="both"/>
        <w:outlineLvl w:val="0"/>
        <w:rPr>
          <w:sz w:val="28"/>
          <w:szCs w:val="28"/>
        </w:rPr>
      </w:pPr>
      <w:r w:rsidRPr="00C12187">
        <w:rPr>
          <w:sz w:val="28"/>
          <w:szCs w:val="28"/>
        </w:rPr>
        <w:t>Администрация Яконурского сельского поселения в текущем году трудоустроил по договору о совместной деятельности организации и проведению общественных работ 10 человек.</w:t>
      </w:r>
      <w:r w:rsidRPr="00C12187">
        <w:rPr>
          <w:b/>
          <w:sz w:val="28"/>
          <w:szCs w:val="28"/>
        </w:rPr>
        <w:t xml:space="preserve">    </w:t>
      </w:r>
    </w:p>
    <w:p w:rsidR="00A428DE" w:rsidRPr="00C12187" w:rsidRDefault="00A428DE" w:rsidP="00A428DE">
      <w:pPr>
        <w:jc w:val="both"/>
        <w:outlineLvl w:val="0"/>
        <w:rPr>
          <w:b/>
          <w:sz w:val="28"/>
          <w:szCs w:val="28"/>
        </w:rPr>
      </w:pPr>
      <w:r w:rsidRPr="00C12187">
        <w:rPr>
          <w:b/>
          <w:sz w:val="28"/>
          <w:szCs w:val="28"/>
        </w:rPr>
        <w:lastRenderedPageBreak/>
        <w:t xml:space="preserve">   </w:t>
      </w:r>
      <w:r w:rsidRPr="00C12187">
        <w:rPr>
          <w:sz w:val="28"/>
          <w:szCs w:val="28"/>
        </w:rPr>
        <w:t>Среднесписочная численность работников организаций села в 2018 г.  составила  114 человека. В связи с уменьшением субсидий с регионального бюджета на поддержку КФХ 2018 году 17 фермеров приостановили свою деятельность.</w:t>
      </w:r>
    </w:p>
    <w:p w:rsidR="00A428DE" w:rsidRPr="00C12187" w:rsidRDefault="00A428DE" w:rsidP="00A428DE">
      <w:pPr>
        <w:rPr>
          <w:b/>
          <w:sz w:val="28"/>
          <w:szCs w:val="28"/>
        </w:rPr>
      </w:pPr>
    </w:p>
    <w:p w:rsidR="00A428DE" w:rsidRPr="00C12187" w:rsidRDefault="00A428DE" w:rsidP="00A428DE">
      <w:pPr>
        <w:rPr>
          <w:b/>
          <w:sz w:val="28"/>
          <w:szCs w:val="28"/>
        </w:rPr>
      </w:pPr>
      <w:r w:rsidRPr="00C12187">
        <w:rPr>
          <w:b/>
          <w:sz w:val="28"/>
          <w:szCs w:val="28"/>
        </w:rPr>
        <w:t>Демография</w:t>
      </w:r>
    </w:p>
    <w:p w:rsidR="00A428DE" w:rsidRPr="00C12187" w:rsidRDefault="00A428DE" w:rsidP="00A428DE">
      <w:pPr>
        <w:rPr>
          <w:sz w:val="28"/>
          <w:szCs w:val="28"/>
        </w:rPr>
      </w:pPr>
      <w:r w:rsidRPr="00C12187">
        <w:rPr>
          <w:sz w:val="28"/>
          <w:szCs w:val="28"/>
        </w:rPr>
        <w:t xml:space="preserve">   Численность постоянного населения Яконурского сельского поселения на начало 2018 года составила 2048 человека. </w:t>
      </w:r>
    </w:p>
    <w:p w:rsidR="00A428DE" w:rsidRPr="00C12187" w:rsidRDefault="00A428DE" w:rsidP="00A428DE">
      <w:pPr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 Демографическая ситуация  села  характеризуется увеличением численности населения за счет естественного прироста населения.</w:t>
      </w:r>
    </w:p>
    <w:p w:rsidR="00A428DE" w:rsidRPr="00C12187" w:rsidRDefault="00A428DE" w:rsidP="00A428DE">
      <w:pPr>
        <w:ind w:firstLine="540"/>
        <w:jc w:val="center"/>
        <w:outlineLvl w:val="0"/>
        <w:rPr>
          <w:b/>
          <w:bCs/>
          <w:spacing w:val="2"/>
          <w:sz w:val="28"/>
          <w:szCs w:val="28"/>
        </w:rPr>
      </w:pPr>
    </w:p>
    <w:p w:rsidR="00A428DE" w:rsidRPr="00C12187" w:rsidRDefault="00A428DE" w:rsidP="00A428DE">
      <w:pPr>
        <w:ind w:firstLine="540"/>
        <w:jc w:val="center"/>
        <w:outlineLvl w:val="0"/>
        <w:rPr>
          <w:b/>
          <w:bCs/>
          <w:spacing w:val="2"/>
          <w:sz w:val="28"/>
          <w:szCs w:val="28"/>
        </w:rPr>
      </w:pPr>
      <w:r w:rsidRPr="00C12187">
        <w:rPr>
          <w:b/>
          <w:bCs/>
          <w:spacing w:val="2"/>
          <w:sz w:val="28"/>
          <w:szCs w:val="28"/>
        </w:rPr>
        <w:t>Демографические показатели</w:t>
      </w:r>
    </w:p>
    <w:p w:rsidR="00A428DE" w:rsidRPr="00C12187" w:rsidRDefault="00A428DE" w:rsidP="00A428DE">
      <w:pPr>
        <w:ind w:firstLine="540"/>
        <w:jc w:val="both"/>
        <w:rPr>
          <w:b/>
          <w:bCs/>
          <w:spacing w:val="2"/>
          <w:sz w:val="28"/>
          <w:szCs w:val="28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4459"/>
        <w:gridCol w:w="1418"/>
        <w:gridCol w:w="1559"/>
        <w:gridCol w:w="1142"/>
        <w:gridCol w:w="2118"/>
      </w:tblGrid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2016 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2017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Темп роста, %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both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 xml:space="preserve">Среднегодовая численность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1977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2010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102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both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Родившиеся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106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both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Умершие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3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both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Естественный прирост населения (на 1000 чел. населения)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141,1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both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Прибыло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847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87,9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both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Выбыло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1026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snapToGrid w:val="0"/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103,6</w:t>
            </w:r>
          </w:p>
        </w:tc>
      </w:tr>
      <w:tr w:rsidR="00A428DE" w:rsidRPr="00C12187" w:rsidTr="00A818A8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pStyle w:val="a3"/>
              <w:spacing w:after="60" w:line="180" w:lineRule="exact"/>
              <w:rPr>
                <w:sz w:val="28"/>
                <w:szCs w:val="28"/>
              </w:rPr>
            </w:pPr>
            <w:r w:rsidRPr="00C12187">
              <w:rPr>
                <w:color w:val="000000"/>
                <w:sz w:val="28"/>
                <w:szCs w:val="28"/>
              </w:rPr>
              <w:t>Средняя</w:t>
            </w:r>
          </w:p>
          <w:p w:rsidR="00A428DE" w:rsidRPr="00C12187" w:rsidRDefault="00A428DE" w:rsidP="00A818A8">
            <w:pPr>
              <w:pStyle w:val="a3"/>
              <w:spacing w:before="60" w:line="180" w:lineRule="exact"/>
              <w:rPr>
                <w:sz w:val="28"/>
                <w:szCs w:val="28"/>
              </w:rPr>
            </w:pPr>
            <w:r w:rsidRPr="00C12187">
              <w:rPr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DE" w:rsidRPr="00C12187" w:rsidRDefault="00A428DE" w:rsidP="00A818A8">
            <w:pPr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65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C12187" w:rsidRDefault="00A428DE" w:rsidP="00A818A8">
            <w:pPr>
              <w:jc w:val="center"/>
              <w:rPr>
                <w:sz w:val="28"/>
                <w:szCs w:val="28"/>
              </w:rPr>
            </w:pPr>
            <w:r w:rsidRPr="00C12187">
              <w:rPr>
                <w:sz w:val="28"/>
                <w:szCs w:val="28"/>
              </w:rPr>
              <w:t>65</w:t>
            </w:r>
          </w:p>
        </w:tc>
      </w:tr>
    </w:tbl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За 2018 год  родилось 16 детей, что составляет 85 % к уровню 2017 г., количество умерших 5 человека или 74 % к 2017 г. Естественный прирост населения составил 101,6 человек.</w:t>
      </w:r>
    </w:p>
    <w:p w:rsidR="00A428DE" w:rsidRPr="00C12187" w:rsidRDefault="00A428DE" w:rsidP="00A428DE">
      <w:pPr>
        <w:ind w:firstLine="709"/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В село </w:t>
      </w:r>
      <w:r w:rsidRPr="00C12187">
        <w:rPr>
          <w:sz w:val="28"/>
          <w:szCs w:val="28"/>
          <w:shd w:val="clear" w:color="auto" w:fill="FFFFFF"/>
        </w:rPr>
        <w:t>прибыло 39</w:t>
      </w:r>
      <w:r w:rsidRPr="00C12187">
        <w:rPr>
          <w:sz w:val="28"/>
          <w:szCs w:val="28"/>
        </w:rPr>
        <w:t xml:space="preserve"> человек. </w:t>
      </w:r>
      <w:r w:rsidRPr="00C12187">
        <w:rPr>
          <w:sz w:val="28"/>
          <w:szCs w:val="28"/>
          <w:shd w:val="clear" w:color="auto" w:fill="FFFFFF"/>
        </w:rPr>
        <w:t>Выбыло 21 человека.</w:t>
      </w:r>
      <w:r w:rsidRPr="00C12187">
        <w:rPr>
          <w:sz w:val="28"/>
          <w:szCs w:val="28"/>
        </w:rPr>
        <w:t xml:space="preserve"> Миграционная убыль  составила 18 человек. </w:t>
      </w:r>
    </w:p>
    <w:p w:rsidR="00A428DE" w:rsidRPr="00C12187" w:rsidRDefault="00A428DE" w:rsidP="00A428DE">
      <w:pPr>
        <w:ind w:firstLine="705"/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 На 01.10.2018 г. родилось 16. Естественный прирост населения на 01.10.2018 г. составил 141,1 человек.</w:t>
      </w:r>
    </w:p>
    <w:p w:rsidR="00A428DE" w:rsidRPr="00C12187" w:rsidRDefault="00A428DE" w:rsidP="00A428DE">
      <w:pPr>
        <w:ind w:firstLine="705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Смертность населения на 01.10.2018 г. по отношению к уровню прошлого года снизилась на 1 человека.</w:t>
      </w:r>
    </w:p>
    <w:p w:rsidR="00A428DE" w:rsidRPr="00C12187" w:rsidRDefault="00A428DE" w:rsidP="00A428DE">
      <w:pPr>
        <w:ind w:firstLine="705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Основной причиной смертности по основным классам причин смертности являются: сердечная недостаточность.</w:t>
      </w:r>
    </w:p>
    <w:p w:rsidR="00A428DE" w:rsidRPr="00C12187" w:rsidRDefault="00A428DE" w:rsidP="00A428DE">
      <w:pPr>
        <w:ind w:firstLine="709"/>
        <w:jc w:val="both"/>
        <w:rPr>
          <w:b/>
          <w:bCs/>
          <w:sz w:val="28"/>
          <w:szCs w:val="28"/>
        </w:rPr>
      </w:pPr>
    </w:p>
    <w:p w:rsidR="00A428DE" w:rsidRPr="00C12187" w:rsidRDefault="00A428DE" w:rsidP="00A428DE">
      <w:pPr>
        <w:ind w:firstLine="567"/>
        <w:jc w:val="center"/>
        <w:rPr>
          <w:b/>
          <w:sz w:val="28"/>
          <w:szCs w:val="28"/>
        </w:rPr>
      </w:pPr>
      <w:r w:rsidRPr="00C12187">
        <w:rPr>
          <w:b/>
          <w:sz w:val="28"/>
          <w:szCs w:val="28"/>
        </w:rPr>
        <w:t>Основные  тенденции социально-экономического развития</w:t>
      </w:r>
    </w:p>
    <w:p w:rsidR="00A428DE" w:rsidRPr="00C12187" w:rsidRDefault="00A428DE" w:rsidP="00A428DE">
      <w:pPr>
        <w:ind w:firstLine="567"/>
        <w:jc w:val="center"/>
        <w:rPr>
          <w:b/>
          <w:sz w:val="28"/>
          <w:szCs w:val="28"/>
        </w:rPr>
      </w:pPr>
      <w:r w:rsidRPr="00C12187">
        <w:rPr>
          <w:b/>
          <w:sz w:val="28"/>
          <w:szCs w:val="28"/>
        </w:rPr>
        <w:t>в прогнозируемом периоде</w:t>
      </w:r>
    </w:p>
    <w:p w:rsidR="00A428DE" w:rsidRPr="00C12187" w:rsidRDefault="00A428DE" w:rsidP="00A428DE">
      <w:pPr>
        <w:ind w:firstLine="567"/>
        <w:jc w:val="both"/>
        <w:rPr>
          <w:b/>
          <w:sz w:val="28"/>
          <w:szCs w:val="28"/>
        </w:rPr>
      </w:pP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Основными  приоритетами социально-экономического развития в прогнозный период является: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2187">
        <w:rPr>
          <w:sz w:val="28"/>
          <w:szCs w:val="28"/>
        </w:rPr>
        <w:t>повышение производственного потенциала сельского хозяйства путем увеличения продуктивности и урожайности, рационального использования сырьевых ресурсов;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187">
        <w:rPr>
          <w:sz w:val="28"/>
          <w:szCs w:val="28"/>
        </w:rPr>
        <w:t>эффективное использование  земель сельскохозяйственного назначения;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2187">
        <w:rPr>
          <w:sz w:val="28"/>
          <w:szCs w:val="28"/>
        </w:rPr>
        <w:t xml:space="preserve"> увеличение  доли потребления местной продукции в потреблении основных продуктов питания;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187">
        <w:rPr>
          <w:sz w:val="28"/>
          <w:szCs w:val="28"/>
        </w:rPr>
        <w:t>повышение инвестиционной привлекательности села Яконур;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187">
        <w:rPr>
          <w:sz w:val="28"/>
          <w:szCs w:val="28"/>
        </w:rPr>
        <w:t>развитие социальной инфраструктуры;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187">
        <w:rPr>
          <w:sz w:val="28"/>
          <w:szCs w:val="28"/>
        </w:rPr>
        <w:t>устойчивое развитие сельских территорий, участие  в Проекте по поддержке местных инициатив;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187">
        <w:rPr>
          <w:sz w:val="28"/>
          <w:szCs w:val="28"/>
        </w:rPr>
        <w:t>увеличение доходной части бюджета и совершенствование бюджетной и налоговой дисциплины.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Бюджетная политика села направлена на оптимизацию и повышение эффективности бюджетных расходов с достижением конкретного результата.</w:t>
      </w:r>
    </w:p>
    <w:p w:rsidR="00A428DE" w:rsidRPr="00C12187" w:rsidRDefault="00A428DE" w:rsidP="00A428D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2187">
        <w:rPr>
          <w:sz w:val="28"/>
          <w:szCs w:val="28"/>
        </w:rPr>
        <w:t xml:space="preserve">Одним из наиболее важных факторов развития экономики являются инвестиции. Для активизации притока инвестиций необходимо создание благоприятного инвестиционного климата. </w:t>
      </w:r>
      <w:r w:rsidRPr="00C12187">
        <w:rPr>
          <w:sz w:val="28"/>
          <w:szCs w:val="28"/>
          <w:shd w:val="clear" w:color="auto" w:fill="FFFFFF"/>
        </w:rPr>
        <w:t xml:space="preserve">В части повышение инвестиционной привлекательности продолжится работа по внедрению проектного управления, реализация механизмов  </w:t>
      </w:r>
      <w:proofErr w:type="spellStart"/>
      <w:r w:rsidRPr="00C12187">
        <w:rPr>
          <w:sz w:val="28"/>
          <w:szCs w:val="28"/>
          <w:shd w:val="clear" w:color="auto" w:fill="FFFFFF"/>
        </w:rPr>
        <w:t>муниципально</w:t>
      </w:r>
      <w:proofErr w:type="spellEnd"/>
      <w:r w:rsidRPr="00C12187">
        <w:rPr>
          <w:sz w:val="28"/>
          <w:szCs w:val="28"/>
          <w:shd w:val="clear" w:color="auto" w:fill="FFFFFF"/>
        </w:rPr>
        <w:t>-частного партнерства.</w:t>
      </w:r>
    </w:p>
    <w:p w:rsidR="00A428DE" w:rsidRPr="00C12187" w:rsidRDefault="00A428DE" w:rsidP="00A428DE">
      <w:pPr>
        <w:shd w:val="clear" w:color="auto" w:fill="FFFFFF"/>
        <w:tabs>
          <w:tab w:val="left" w:pos="660"/>
          <w:tab w:val="left" w:pos="1290"/>
        </w:tabs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</w:rPr>
        <w:t>В 2019 году планируется строительство детской игровой площадки на сумму 99 тыс.руб.</w:t>
      </w:r>
    </w:p>
    <w:p w:rsidR="00A428DE" w:rsidRPr="00C12187" w:rsidRDefault="00A428DE" w:rsidP="00A428DE">
      <w:pPr>
        <w:shd w:val="clear" w:color="auto" w:fill="FFFFFF"/>
        <w:tabs>
          <w:tab w:val="left" w:pos="660"/>
          <w:tab w:val="left" w:pos="1290"/>
        </w:tabs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В плановом  периоде ожидается рост уровня среднемесячной заработной платы на 1,05% в среднем, который достигнет в 2021 году 18000 руб. 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В 2019-2021 годах продолжится решение следующих задач в рамках решения вопросов местного значения: </w:t>
      </w:r>
    </w:p>
    <w:p w:rsidR="00A428DE" w:rsidRPr="00C12187" w:rsidRDefault="00A428DE" w:rsidP="00A428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2187">
        <w:rPr>
          <w:sz w:val="28"/>
          <w:szCs w:val="28"/>
        </w:rPr>
        <w:t>создание благоприятных и комфортных условий проживания села;</w:t>
      </w:r>
    </w:p>
    <w:p w:rsidR="00A428DE" w:rsidRPr="00C12187" w:rsidRDefault="00A428DE" w:rsidP="00A428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2187">
        <w:rPr>
          <w:sz w:val="28"/>
          <w:szCs w:val="28"/>
        </w:rPr>
        <w:t xml:space="preserve"> развитие материальной базы образования, культуры, спорта;</w:t>
      </w:r>
    </w:p>
    <w:p w:rsidR="00A428DE" w:rsidRPr="00C12187" w:rsidRDefault="00A428DE" w:rsidP="00A428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2187">
        <w:rPr>
          <w:sz w:val="28"/>
          <w:szCs w:val="28"/>
        </w:rPr>
        <w:t>ремонт дорог местного значения;</w:t>
      </w:r>
    </w:p>
    <w:p w:rsidR="00A428DE" w:rsidRPr="00C12187" w:rsidRDefault="00A428DE" w:rsidP="00A428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2187">
        <w:rPr>
          <w:sz w:val="28"/>
          <w:szCs w:val="28"/>
        </w:rPr>
        <w:t>благоустройство населенных пунктов</w:t>
      </w:r>
    </w:p>
    <w:p w:rsidR="00A428DE" w:rsidRPr="00C12187" w:rsidRDefault="00A428DE" w:rsidP="00A42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C12187">
        <w:rPr>
          <w:sz w:val="28"/>
          <w:szCs w:val="28"/>
        </w:rPr>
        <w:t xml:space="preserve">. Участие в региональных и федеральных программах и реализация муниципальных программ        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2187">
        <w:rPr>
          <w:sz w:val="28"/>
          <w:szCs w:val="28"/>
        </w:rPr>
        <w:t xml:space="preserve">. Повышение деловой активности путем реализации мер поддержки субъектов малого и среднего бизнеса. </w:t>
      </w:r>
    </w:p>
    <w:p w:rsidR="00A428DE" w:rsidRPr="00C12187" w:rsidRDefault="00A428DE" w:rsidP="00A428DE">
      <w:pPr>
        <w:ind w:firstLine="567"/>
        <w:jc w:val="both"/>
        <w:rPr>
          <w:sz w:val="28"/>
          <w:szCs w:val="28"/>
        </w:rPr>
      </w:pPr>
    </w:p>
    <w:p w:rsidR="00A428DE" w:rsidRPr="00C12187" w:rsidRDefault="00A428DE" w:rsidP="00A428DE">
      <w:pPr>
        <w:ind w:firstLine="567"/>
        <w:jc w:val="center"/>
        <w:rPr>
          <w:sz w:val="28"/>
          <w:szCs w:val="28"/>
        </w:rPr>
      </w:pPr>
    </w:p>
    <w:p w:rsidR="00A428DE" w:rsidRPr="00C12187" w:rsidRDefault="00A428DE" w:rsidP="00A428DE">
      <w:pPr>
        <w:ind w:firstLine="567"/>
        <w:jc w:val="center"/>
        <w:rPr>
          <w:b/>
          <w:sz w:val="28"/>
          <w:szCs w:val="28"/>
        </w:rPr>
      </w:pPr>
      <w:r w:rsidRPr="00C12187">
        <w:rPr>
          <w:sz w:val="28"/>
          <w:szCs w:val="28"/>
        </w:rPr>
        <w:t xml:space="preserve"> </w:t>
      </w:r>
      <w:r w:rsidRPr="00C12187">
        <w:rPr>
          <w:b/>
          <w:sz w:val="28"/>
          <w:szCs w:val="28"/>
        </w:rPr>
        <w:t>Основные параметры муниципальных программ Яконурского сельского поселения</w:t>
      </w:r>
    </w:p>
    <w:p w:rsidR="00A428DE" w:rsidRPr="00C12187" w:rsidRDefault="00A428DE" w:rsidP="00A428DE">
      <w:pPr>
        <w:ind w:firstLine="567"/>
        <w:jc w:val="center"/>
        <w:rPr>
          <w:b/>
          <w:sz w:val="28"/>
          <w:szCs w:val="28"/>
        </w:rPr>
      </w:pPr>
    </w:p>
    <w:p w:rsidR="00A428DE" w:rsidRPr="00C12187" w:rsidRDefault="00A428DE" w:rsidP="00A428DE">
      <w:pPr>
        <w:jc w:val="both"/>
        <w:rPr>
          <w:sz w:val="28"/>
          <w:szCs w:val="28"/>
        </w:rPr>
      </w:pPr>
      <w:r w:rsidRPr="00C12187">
        <w:rPr>
          <w:sz w:val="28"/>
          <w:szCs w:val="28"/>
        </w:rPr>
        <w:t>В соответствии с Перечнем муниципальных программ Яконурского сельского поселения в прогнозируемом</w:t>
      </w:r>
      <w:r w:rsidR="008925E3">
        <w:rPr>
          <w:sz w:val="28"/>
          <w:szCs w:val="28"/>
        </w:rPr>
        <w:t xml:space="preserve"> периоде будут реализовываться </w:t>
      </w:r>
      <w:r w:rsidRPr="00C12187">
        <w:rPr>
          <w:sz w:val="28"/>
          <w:szCs w:val="28"/>
        </w:rPr>
        <w:t>1 муниципальная программа в которую входит 3 подпрограммы.</w:t>
      </w:r>
    </w:p>
    <w:bookmarkEnd w:id="0"/>
    <w:p w:rsidR="00A428DE" w:rsidRPr="00C12187" w:rsidRDefault="00A428DE" w:rsidP="00A428DE">
      <w:pPr>
        <w:jc w:val="center"/>
        <w:rPr>
          <w:sz w:val="28"/>
          <w:szCs w:val="28"/>
        </w:rPr>
      </w:pPr>
    </w:p>
    <w:p w:rsidR="00A428DE" w:rsidRPr="00C12187" w:rsidRDefault="00A428DE" w:rsidP="00A428DE">
      <w:pPr>
        <w:spacing w:line="276" w:lineRule="auto"/>
        <w:ind w:right="-1"/>
        <w:jc w:val="both"/>
        <w:rPr>
          <w:sz w:val="28"/>
          <w:szCs w:val="28"/>
          <w:lang w:eastAsia="ru-RU"/>
        </w:rPr>
      </w:pPr>
    </w:p>
    <w:p w:rsidR="00A428DE" w:rsidRPr="00C12187" w:rsidRDefault="00A428DE" w:rsidP="00A428DE">
      <w:pPr>
        <w:spacing w:line="276" w:lineRule="auto"/>
        <w:ind w:right="-1"/>
        <w:jc w:val="both"/>
        <w:rPr>
          <w:b/>
          <w:bCs/>
          <w:sz w:val="28"/>
          <w:szCs w:val="28"/>
          <w:lang w:eastAsia="en-US"/>
        </w:rPr>
      </w:pPr>
      <w:r w:rsidRPr="00C12187">
        <w:rPr>
          <w:sz w:val="28"/>
          <w:szCs w:val="28"/>
          <w:lang w:eastAsia="ru-RU"/>
        </w:rPr>
        <w:t>Глава МО «</w:t>
      </w:r>
      <w:proofErr w:type="spellStart"/>
      <w:r w:rsidRPr="00C12187">
        <w:rPr>
          <w:sz w:val="28"/>
          <w:szCs w:val="28"/>
          <w:lang w:eastAsia="ru-RU"/>
        </w:rPr>
        <w:t>Яконурское</w:t>
      </w:r>
      <w:proofErr w:type="spellEnd"/>
      <w:r w:rsidRPr="00C12187">
        <w:rPr>
          <w:sz w:val="28"/>
          <w:szCs w:val="28"/>
          <w:lang w:eastAsia="ru-RU"/>
        </w:rPr>
        <w:t xml:space="preserve"> сельское поселение»                                       /</w:t>
      </w:r>
      <w:proofErr w:type="spellStart"/>
      <w:r w:rsidRPr="00C12187">
        <w:rPr>
          <w:sz w:val="28"/>
          <w:szCs w:val="28"/>
          <w:lang w:eastAsia="ru-RU"/>
        </w:rPr>
        <w:t>Итпалин</w:t>
      </w:r>
      <w:proofErr w:type="spellEnd"/>
      <w:r w:rsidRPr="00C12187">
        <w:rPr>
          <w:sz w:val="28"/>
          <w:szCs w:val="28"/>
          <w:lang w:eastAsia="ru-RU"/>
        </w:rPr>
        <w:t xml:space="preserve"> Э.И./</w:t>
      </w:r>
    </w:p>
    <w:p w:rsidR="00A428DE" w:rsidRPr="00C12187" w:rsidRDefault="00A428DE" w:rsidP="00A428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428DE" w:rsidRPr="00C12187" w:rsidRDefault="00A428DE" w:rsidP="00A428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428DE" w:rsidRPr="00C12187" w:rsidRDefault="00A428DE" w:rsidP="00A428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428DE" w:rsidRPr="00C12187" w:rsidRDefault="00A428DE" w:rsidP="00A428DE">
      <w:pPr>
        <w:jc w:val="center"/>
        <w:rPr>
          <w:b/>
          <w:sz w:val="28"/>
          <w:szCs w:val="28"/>
        </w:rPr>
      </w:pPr>
    </w:p>
    <w:p w:rsidR="00AA3BA6" w:rsidRDefault="00AA3BA6"/>
    <w:sectPr w:rsidR="00AA3BA6" w:rsidSect="0081190D">
      <w:footnotePr>
        <w:pos w:val="beneathText"/>
      </w:footnotePr>
      <w:pgSz w:w="12240" w:h="15840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E41"/>
    <w:multiLevelType w:val="hybridMultilevel"/>
    <w:tmpl w:val="EC5060D2"/>
    <w:lvl w:ilvl="0" w:tplc="EAA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428DE"/>
    <w:rsid w:val="00251D7F"/>
    <w:rsid w:val="002D3527"/>
    <w:rsid w:val="00652731"/>
    <w:rsid w:val="00824D1F"/>
    <w:rsid w:val="008925E3"/>
    <w:rsid w:val="009A677F"/>
    <w:rsid w:val="00A428DE"/>
    <w:rsid w:val="00AA3BA6"/>
    <w:rsid w:val="00B654C4"/>
    <w:rsid w:val="00B75516"/>
    <w:rsid w:val="00D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8BE"/>
  <w15:docId w15:val="{39D2D9CD-78BF-49A9-BB46-CD0433E6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428D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428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locked/>
    <w:rsid w:val="00A428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A428DE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aliases w:val="Обычный (Web),Знак"/>
    <w:basedOn w:val="a"/>
    <w:link w:val="a7"/>
    <w:uiPriority w:val="99"/>
    <w:rsid w:val="00A428DE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a7">
    <w:name w:val="Обычный (веб) Знак"/>
    <w:aliases w:val="Обычный (Web) Знак,Знак Знак"/>
    <w:link w:val="a6"/>
    <w:uiPriority w:val="99"/>
    <w:locked/>
    <w:rsid w:val="00A428DE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A42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3"/>
    <w:rsid w:val="00A428DE"/>
    <w:rPr>
      <w:rFonts w:ascii="Sylfaen" w:eastAsia="Sylfaen" w:hAnsi="Sylfaen" w:cs="Sylfaen"/>
      <w:spacing w:val="7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428DE"/>
    <w:pPr>
      <w:widowControl w:val="0"/>
      <w:shd w:val="clear" w:color="auto" w:fill="FFFFFF"/>
      <w:suppressAutoHyphens w:val="0"/>
      <w:spacing w:after="1980" w:line="293" w:lineRule="exact"/>
    </w:pPr>
    <w:rPr>
      <w:rFonts w:ascii="Sylfaen" w:eastAsia="Sylfaen" w:hAnsi="Sylfaen" w:cs="Sylfaen"/>
      <w:spacing w:val="7"/>
      <w:sz w:val="21"/>
      <w:szCs w:val="21"/>
      <w:lang w:eastAsia="en-US"/>
    </w:rPr>
  </w:style>
  <w:style w:type="character" w:customStyle="1" w:styleId="10">
    <w:name w:val="Основной текст1"/>
    <w:basedOn w:val="a8"/>
    <w:rsid w:val="00A428D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A428D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A428DE"/>
    <w:rPr>
      <w:spacing w:val="1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428DE"/>
    <w:pPr>
      <w:widowControl w:val="0"/>
      <w:shd w:val="clear" w:color="auto" w:fill="FFFFFF"/>
      <w:suppressAutoHyphens w:val="0"/>
      <w:spacing w:after="180" w:line="235" w:lineRule="exact"/>
      <w:jc w:val="both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Дудуруковна</dc:creator>
  <cp:lastModifiedBy>Яконур</cp:lastModifiedBy>
  <cp:revision>6</cp:revision>
  <dcterms:created xsi:type="dcterms:W3CDTF">2018-12-17T04:29:00Z</dcterms:created>
  <dcterms:modified xsi:type="dcterms:W3CDTF">2019-02-07T04:10:00Z</dcterms:modified>
</cp:coreProperties>
</file>